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1796" w14:textId="77777777" w:rsidR="004C5F4A" w:rsidRDefault="00174A7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left" w:pos="5670"/>
        </w:tabs>
        <w:spacing w:before="120"/>
        <w:jc w:val="center"/>
        <w:rPr>
          <w:rFonts w:hint="eastAsia"/>
          <w:b/>
          <w:color w:val="0000FF"/>
        </w:rPr>
      </w:pPr>
      <w:r>
        <w:rPr>
          <w:b/>
          <w:color w:val="0000FF"/>
        </w:rPr>
        <w:t>NOTICE D’INFORMATION</w:t>
      </w:r>
    </w:p>
    <w:p w14:paraId="740BA5F6" w14:textId="77777777" w:rsidR="004C5F4A" w:rsidRDefault="00174A7D">
      <w:pPr>
        <w:pStyle w:val="Titre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  <w:b/>
          <w:color w:val="0000FF"/>
        </w:rPr>
      </w:pPr>
      <w:r>
        <w:rPr>
          <w:b/>
          <w:color w:val="0000FF"/>
        </w:rPr>
        <w:t>TAXE D’AMÉNAGEMENT ET REDEVANCE D’ARCHÉOLOGIE PRÉVENTIVE</w:t>
      </w:r>
    </w:p>
    <w:p w14:paraId="7DEAD1B7" w14:textId="77777777" w:rsidR="004C5F4A" w:rsidRDefault="00174A7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hint="eastAsia"/>
        </w:rPr>
      </w:pPr>
      <w:r>
        <w:rPr>
          <w:b/>
          <w:color w:val="0000FF"/>
        </w:rPr>
        <w:t>À destination d’un demandeur de permis de construire, d’aménager ou de déclaration préalable</w:t>
      </w:r>
    </w:p>
    <w:p w14:paraId="347C435B" w14:textId="77777777" w:rsidR="004C5F4A" w:rsidRDefault="004C5F4A">
      <w:pPr>
        <w:pStyle w:val="Standard"/>
        <w:rPr>
          <w:rFonts w:hint="eastAsia"/>
        </w:rPr>
      </w:pPr>
    </w:p>
    <w:p w14:paraId="1E30C6DD" w14:textId="77777777" w:rsidR="004C5F4A" w:rsidRDefault="004C5F4A">
      <w:pPr>
        <w:pStyle w:val="Standard"/>
        <w:rPr>
          <w:rFonts w:ascii="Liberation Sans" w:hAnsi="Liberation Sans" w:hint="eastAsia"/>
          <w:sz w:val="18"/>
          <w:szCs w:val="18"/>
        </w:rPr>
      </w:pPr>
    </w:p>
    <w:p w14:paraId="5049C6BB" w14:textId="77777777" w:rsidR="004C5F4A" w:rsidRDefault="00174A7D">
      <w:pPr>
        <w:pStyle w:val="Standard"/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Madame, Monsieur,</w:t>
      </w:r>
    </w:p>
    <w:p w14:paraId="3959C17C" w14:textId="77777777" w:rsidR="004C5F4A" w:rsidRDefault="004C5F4A">
      <w:pPr>
        <w:pStyle w:val="Standard"/>
        <w:rPr>
          <w:rFonts w:ascii="Liberation Sans" w:hAnsi="Liberation Sans" w:hint="eastAsia"/>
          <w:sz w:val="20"/>
          <w:szCs w:val="20"/>
        </w:rPr>
      </w:pPr>
    </w:p>
    <w:p w14:paraId="43608BD0" w14:textId="77777777" w:rsidR="004C5F4A" w:rsidRDefault="00174A7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Liberation Sans" w:hAnsi="Liberation Sans" w:hint="eastAsia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 xml:space="preserve">Vous venez de déposer un dossier de </w:t>
      </w:r>
      <w:r>
        <w:rPr>
          <w:rFonts w:ascii="Liberation Sans" w:hAnsi="Liberation Sans"/>
          <w:b/>
          <w:bCs/>
          <w:sz w:val="20"/>
          <w:szCs w:val="20"/>
        </w:rPr>
        <w:t>permis de construire ou de déclaration préalable de travaux.</w:t>
      </w:r>
    </w:p>
    <w:p w14:paraId="69E07544" w14:textId="77777777" w:rsidR="004C5F4A" w:rsidRDefault="004C5F4A">
      <w:pPr>
        <w:pStyle w:val="Standard"/>
        <w:jc w:val="both"/>
        <w:rPr>
          <w:rFonts w:ascii="Liberation Sans" w:hAnsi="Liberation Sans" w:hint="eastAsia"/>
          <w:sz w:val="20"/>
          <w:szCs w:val="20"/>
        </w:rPr>
      </w:pPr>
    </w:p>
    <w:p w14:paraId="62FF8F36" w14:textId="77777777" w:rsidR="004C5F4A" w:rsidRDefault="00174A7D">
      <w:pPr>
        <w:pStyle w:val="Standard"/>
        <w:jc w:val="both"/>
        <w:rPr>
          <w:rFonts w:hint="eastAsia"/>
        </w:rPr>
      </w:pPr>
      <w:r>
        <w:rPr>
          <w:rFonts w:ascii="Liberation Sans" w:eastAsia="Times New Roman" w:hAnsi="Liberation Sans" w:cs="Times New Roman"/>
          <w:sz w:val="20"/>
          <w:szCs w:val="20"/>
        </w:rPr>
        <w:t>Les opérations d’aménagement, de construction, de reconstruction et d’agrandissement des bâtiments, installations ou aménagemen</w:t>
      </w:r>
      <w:r>
        <w:rPr>
          <w:rFonts w:ascii="Liberation Sans" w:eastAsia="Times New Roman" w:hAnsi="Liberation Sans" w:cs="Times New Roman"/>
          <w:color w:val="000000"/>
          <w:sz w:val="20"/>
          <w:szCs w:val="20"/>
        </w:rPr>
        <w:t>ts de toute nature, soumises à autorisation au titre du code de l’u</w:t>
      </w:r>
      <w:r>
        <w:rPr>
          <w:rFonts w:ascii="Liberation Sans" w:eastAsia="Times New Roman" w:hAnsi="Liberation Sans" w:cs="Times New Roman"/>
          <w:color w:val="000000"/>
          <w:sz w:val="20"/>
          <w:szCs w:val="20"/>
        </w:rPr>
        <w:t xml:space="preserve">rbanisme, donnent lieu au paiement d’une taxe d’aménagement (TA) et </w:t>
      </w:r>
      <w:r>
        <w:rPr>
          <w:rFonts w:ascii="Liberation Sans" w:eastAsia="Times New Roman" w:hAnsi="Liberation Sans" w:cs="Times New Roman"/>
          <w:sz w:val="20"/>
          <w:szCs w:val="20"/>
        </w:rPr>
        <w:t>d’une redevance d’archéologie préventive (RAP).</w:t>
      </w:r>
    </w:p>
    <w:p w14:paraId="0125FED6" w14:textId="77777777" w:rsidR="004C5F4A" w:rsidRDefault="004C5F4A">
      <w:pPr>
        <w:pStyle w:val="Standard"/>
        <w:jc w:val="both"/>
        <w:rPr>
          <w:rFonts w:ascii="Liberation Sans" w:eastAsia="Times New Roman" w:hAnsi="Liberation Sans" w:cs="Times New Roman"/>
          <w:sz w:val="20"/>
          <w:szCs w:val="20"/>
        </w:rPr>
      </w:pPr>
    </w:p>
    <w:p w14:paraId="29AE00A8" w14:textId="77777777" w:rsidR="004C5F4A" w:rsidRDefault="00174A7D">
      <w:pPr>
        <w:pStyle w:val="Corpsdetexte2"/>
        <w:rPr>
          <w:rFonts w:ascii="Liberation Sans" w:eastAsia="Times New Roman" w:hAnsi="Liberation Sans" w:cs="Times New Roman"/>
          <w:sz w:val="20"/>
          <w:szCs w:val="20"/>
        </w:rPr>
      </w:pPr>
      <w:r>
        <w:rPr>
          <w:rFonts w:ascii="Liberation Sans" w:eastAsia="Times New Roman" w:hAnsi="Liberation Sans" w:cs="Times New Roman"/>
          <w:sz w:val="20"/>
          <w:szCs w:val="20"/>
        </w:rPr>
        <w:t>Dans la très grande majorité des cas, si vous créez de la surface de plancher, vous serez redevable (s) de ces taxes.</w:t>
      </w:r>
    </w:p>
    <w:p w14:paraId="135BE741" w14:textId="77777777" w:rsidR="004C5F4A" w:rsidRDefault="00174A7D">
      <w:pPr>
        <w:pStyle w:val="Corpsdetexte2"/>
        <w:rPr>
          <w:rFonts w:ascii="Liberation Sans" w:eastAsia="Times New Roman" w:hAnsi="Liberation Sans" w:cs="Times New Roman"/>
          <w:b/>
          <w:bCs/>
          <w:sz w:val="20"/>
          <w:szCs w:val="20"/>
        </w:rPr>
      </w:pPr>
      <w:r>
        <w:rPr>
          <w:rFonts w:ascii="Liberation Sans" w:eastAsia="Times New Roman" w:hAnsi="Liberation Sans" w:cs="Times New Roman"/>
          <w:b/>
          <w:bCs/>
          <w:sz w:val="20"/>
          <w:szCs w:val="20"/>
        </w:rPr>
        <w:t xml:space="preserve">N.B : Si vous </w:t>
      </w:r>
      <w:r>
        <w:rPr>
          <w:rFonts w:ascii="Liberation Sans" w:eastAsia="Times New Roman" w:hAnsi="Liberation Sans" w:cs="Times New Roman"/>
          <w:b/>
          <w:bCs/>
          <w:sz w:val="20"/>
          <w:szCs w:val="20"/>
        </w:rPr>
        <w:t>portez à la connaissance des services instructeurs l’existence d’un certificat d’urbanisme, cela peut vous permettre éventuellement de bénéficier d’un montant de taxe plus favorable.</w:t>
      </w:r>
    </w:p>
    <w:p w14:paraId="47C36CC3" w14:textId="77777777" w:rsidR="004C5F4A" w:rsidRDefault="004C5F4A">
      <w:pPr>
        <w:pStyle w:val="Standard"/>
        <w:jc w:val="both"/>
        <w:rPr>
          <w:rFonts w:ascii="Liberation Sans" w:eastAsia="Times New Roman" w:hAnsi="Liberation Sans" w:cs="Times New Roman"/>
          <w:sz w:val="20"/>
          <w:szCs w:val="20"/>
        </w:rPr>
      </w:pPr>
    </w:p>
    <w:p w14:paraId="2F304341" w14:textId="77777777" w:rsidR="004C5F4A" w:rsidRDefault="004C5F4A">
      <w:pPr>
        <w:pStyle w:val="Standard"/>
        <w:jc w:val="both"/>
        <w:rPr>
          <w:rFonts w:ascii="Liberation Sans" w:eastAsia="Times New Roman" w:hAnsi="Liberation Sans" w:cs="Times New Roman"/>
          <w:sz w:val="18"/>
          <w:szCs w:val="18"/>
        </w:rPr>
      </w:pPr>
    </w:p>
    <w:p w14:paraId="6990DEA4" w14:textId="77777777" w:rsidR="004C5F4A" w:rsidRDefault="00174A7D">
      <w:pPr>
        <w:pStyle w:val="Titre1"/>
        <w:rPr>
          <w:rFonts w:hint="eastAsia"/>
          <w:color w:val="0000FF"/>
          <w:u w:val="single"/>
        </w:rPr>
      </w:pPr>
      <w:r>
        <w:rPr>
          <w:color w:val="0000FF"/>
          <w:u w:val="single"/>
        </w:rPr>
        <w:t>PRÉSENTATION DES TAXES</w:t>
      </w:r>
    </w:p>
    <w:p w14:paraId="75BA2519" w14:textId="77777777" w:rsidR="004C5F4A" w:rsidRDefault="004C5F4A">
      <w:pPr>
        <w:pStyle w:val="Standard"/>
        <w:jc w:val="both"/>
        <w:rPr>
          <w:rFonts w:hint="eastAsia"/>
        </w:rPr>
      </w:pPr>
    </w:p>
    <w:p w14:paraId="012E2307" w14:textId="77777777" w:rsidR="004C5F4A" w:rsidRDefault="00174A7D">
      <w:pPr>
        <w:pStyle w:val="Standard"/>
        <w:jc w:val="both"/>
        <w:rPr>
          <w:rFonts w:hint="eastAsia"/>
        </w:rPr>
      </w:pPr>
      <w:r>
        <w:rPr>
          <w:rFonts w:ascii="Liberation Sans" w:hAnsi="Liberation Sans"/>
          <w:sz w:val="20"/>
          <w:szCs w:val="20"/>
        </w:rPr>
        <w:t xml:space="preserve">1/ </w:t>
      </w:r>
      <w:r>
        <w:rPr>
          <w:rFonts w:ascii="Liberation Sans" w:hAnsi="Liberation Sans"/>
          <w:b/>
          <w:bCs/>
          <w:color w:val="FF3333"/>
          <w:sz w:val="20"/>
          <w:szCs w:val="20"/>
        </w:rPr>
        <w:t xml:space="preserve">La taxe d'aménagement </w:t>
      </w:r>
      <w:r>
        <w:rPr>
          <w:rFonts w:ascii="Liberation Sans" w:hAnsi="Liberation Sans"/>
          <w:sz w:val="20"/>
          <w:szCs w:val="20"/>
        </w:rPr>
        <w:t>est perçue pour le com</w:t>
      </w:r>
      <w:r>
        <w:rPr>
          <w:rFonts w:ascii="Liberation Sans" w:hAnsi="Liberation Sans"/>
          <w:sz w:val="20"/>
          <w:szCs w:val="20"/>
        </w:rPr>
        <w:t>pte du département du VAUCLUSE et des</w:t>
      </w:r>
      <w:r>
        <w:rPr>
          <w:rFonts w:ascii="Liberation Sans" w:hAnsi="Liberation Sans"/>
          <w:color w:val="000000"/>
          <w:sz w:val="20"/>
          <w:szCs w:val="20"/>
        </w:rPr>
        <w:t xml:space="preserve"> co</w:t>
      </w:r>
      <w:r>
        <w:rPr>
          <w:rFonts w:ascii="Liberation Sans" w:hAnsi="Liberation Sans"/>
          <w:sz w:val="20"/>
          <w:szCs w:val="20"/>
        </w:rPr>
        <w:t>mmunes qui en décident des taux et de certaines exonérations.</w:t>
      </w:r>
    </w:p>
    <w:p w14:paraId="6202693B" w14:textId="77777777" w:rsidR="004C5F4A" w:rsidRDefault="004C5F4A">
      <w:pPr>
        <w:pStyle w:val="Standard"/>
        <w:jc w:val="both"/>
        <w:rPr>
          <w:rFonts w:ascii="Liberation Sans" w:eastAsia="Times New Roman" w:hAnsi="Liberation Sans" w:cs="Times New Roman"/>
          <w:b/>
          <w:bCs/>
          <w:sz w:val="20"/>
          <w:szCs w:val="20"/>
          <w:u w:val="single"/>
        </w:rPr>
      </w:pPr>
    </w:p>
    <w:p w14:paraId="118BE44A" w14:textId="77777777" w:rsidR="004C5F4A" w:rsidRDefault="00174A7D">
      <w:pPr>
        <w:pStyle w:val="Standard"/>
        <w:jc w:val="both"/>
        <w:rPr>
          <w:rFonts w:hint="eastAsia"/>
        </w:rPr>
      </w:pPr>
      <w:r>
        <w:rPr>
          <w:rFonts w:ascii="Liberation Sans" w:eastAsia="Times New Roman" w:hAnsi="Liberation Sans" w:cs="Times New Roman"/>
          <w:b/>
          <w:bCs/>
          <w:sz w:val="20"/>
          <w:szCs w:val="20"/>
          <w:u w:val="single"/>
        </w:rPr>
        <w:t>Le fait générateur</w:t>
      </w:r>
      <w:r>
        <w:rPr>
          <w:rFonts w:ascii="Liberation Sans" w:eastAsia="Times New Roman" w:hAnsi="Liberation Sans" w:cs="Times New Roman"/>
          <w:sz w:val="20"/>
          <w:szCs w:val="20"/>
        </w:rPr>
        <w:t xml:space="preserve"> est la date de délivrance de l’autorisation de construire ou d’aménager.</w:t>
      </w:r>
    </w:p>
    <w:p w14:paraId="3EC1A062" w14:textId="77777777" w:rsidR="004C5F4A" w:rsidRDefault="004C5F4A">
      <w:pPr>
        <w:pStyle w:val="Standard"/>
        <w:jc w:val="both"/>
        <w:rPr>
          <w:rFonts w:ascii="Liberation Sans" w:eastAsia="Times New Roman" w:hAnsi="Liberation Sans" w:cs="Times New Roman"/>
          <w:b/>
          <w:bCs/>
          <w:sz w:val="20"/>
          <w:szCs w:val="20"/>
          <w:u w:val="single"/>
        </w:rPr>
      </w:pPr>
    </w:p>
    <w:p w14:paraId="25329D9B" w14:textId="77777777" w:rsidR="004C5F4A" w:rsidRDefault="00174A7D">
      <w:pPr>
        <w:pStyle w:val="Standard"/>
        <w:jc w:val="both"/>
        <w:rPr>
          <w:rFonts w:hint="eastAsia"/>
        </w:rPr>
      </w:pPr>
      <w:r>
        <w:rPr>
          <w:rFonts w:ascii="Liberation Sans" w:eastAsia="Times New Roman" w:hAnsi="Liberation Sans" w:cs="Times New Roman"/>
          <w:b/>
          <w:bCs/>
          <w:sz w:val="20"/>
          <w:szCs w:val="20"/>
          <w:u w:val="single"/>
        </w:rPr>
        <w:t>L’assiette de la taxe d’aménagement et de la redevance d’arc</w:t>
      </w:r>
      <w:r>
        <w:rPr>
          <w:rFonts w:ascii="Liberation Sans" w:eastAsia="Times New Roman" w:hAnsi="Liberation Sans" w:cs="Times New Roman"/>
          <w:b/>
          <w:bCs/>
          <w:sz w:val="20"/>
          <w:szCs w:val="20"/>
          <w:u w:val="single"/>
        </w:rPr>
        <w:t>héologie préventive</w:t>
      </w:r>
      <w:r>
        <w:rPr>
          <w:rFonts w:ascii="Liberation Sans" w:eastAsia="Times New Roman" w:hAnsi="Liberation Sans" w:cs="Times New Roman"/>
          <w:sz w:val="20"/>
          <w:szCs w:val="20"/>
        </w:rPr>
        <w:t xml:space="preserve"> est constituée de :</w:t>
      </w:r>
    </w:p>
    <w:p w14:paraId="21D4FA29" w14:textId="77777777" w:rsidR="004C5F4A" w:rsidRDefault="004C5F4A">
      <w:pPr>
        <w:pStyle w:val="Standard"/>
        <w:autoSpaceDE w:val="0"/>
        <w:jc w:val="both"/>
        <w:rPr>
          <w:rFonts w:ascii="Liberation Sans" w:eastAsia="Times New Roman" w:hAnsi="Liberation Sans" w:cs="Times New Roman"/>
          <w:sz w:val="20"/>
          <w:szCs w:val="20"/>
        </w:rPr>
      </w:pPr>
    </w:p>
    <w:p w14:paraId="028DA8E0" w14:textId="77777777" w:rsidR="004C5F4A" w:rsidRDefault="00174A7D">
      <w:pPr>
        <w:pStyle w:val="Standard"/>
        <w:ind w:left="1418"/>
        <w:jc w:val="both"/>
        <w:rPr>
          <w:rFonts w:ascii="Liberation Sans" w:hAnsi="Liberation Sans" w:hint="eastAsia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1°) La surface taxable :</w:t>
      </w:r>
    </w:p>
    <w:p w14:paraId="0F9452C6" w14:textId="77777777" w:rsidR="004C5F4A" w:rsidRDefault="004C5F4A">
      <w:pPr>
        <w:pStyle w:val="Standard"/>
        <w:jc w:val="both"/>
        <w:rPr>
          <w:rFonts w:ascii="Liberation Sans" w:hAnsi="Liberation Sans" w:hint="eastAsia"/>
          <w:b/>
          <w:bCs/>
          <w:sz w:val="20"/>
          <w:szCs w:val="20"/>
        </w:rPr>
      </w:pPr>
    </w:p>
    <w:p w14:paraId="48382EA7" w14:textId="77777777" w:rsidR="004C5F4A" w:rsidRDefault="00174A7D">
      <w:pPr>
        <w:pStyle w:val="Standard"/>
        <w:ind w:left="290"/>
        <w:jc w:val="both"/>
        <w:rPr>
          <w:rFonts w:hint="eastAsia"/>
        </w:rPr>
      </w:pPr>
      <w:r>
        <w:rPr>
          <w:rFonts w:ascii="Liberation Sans" w:hAnsi="Liberation Sans"/>
          <w:b/>
          <w:bCs/>
          <w:sz w:val="20"/>
          <w:szCs w:val="20"/>
        </w:rPr>
        <w:t xml:space="preserve">Pour les constructions : </w:t>
      </w:r>
      <w:r>
        <w:rPr>
          <w:rFonts w:ascii="Liberation Sans" w:eastAsia="Times New Roman" w:hAnsi="Liberation Sans" w:cs="Times New Roman"/>
          <w:sz w:val="20"/>
          <w:szCs w:val="20"/>
        </w:rPr>
        <w:t xml:space="preserve">La surface de la construction s’entend de la somme des surfaces de plancher closes et couvertes, sous une hauteur de plafond supérieure à 1,80 mètre, </w:t>
      </w:r>
      <w:r>
        <w:rPr>
          <w:rFonts w:ascii="Liberation Sans" w:eastAsia="Times New Roman" w:hAnsi="Liberation Sans" w:cs="Times New Roman"/>
          <w:sz w:val="20"/>
          <w:szCs w:val="20"/>
        </w:rPr>
        <w:t>calculée à partir du nu intérieur des façades du bâtiment, déduction faite des vides et des trémies.</w:t>
      </w:r>
    </w:p>
    <w:p w14:paraId="2E629A68" w14:textId="77777777" w:rsidR="004C5F4A" w:rsidRDefault="00174A7D">
      <w:pPr>
        <w:pStyle w:val="Standard"/>
        <w:autoSpaceDE w:val="0"/>
        <w:ind w:left="290"/>
        <w:jc w:val="both"/>
        <w:rPr>
          <w:rFonts w:hint="eastAsia"/>
        </w:rPr>
      </w:pPr>
      <w:r>
        <w:rPr>
          <w:rFonts w:ascii="Liberation Sans" w:eastAsia="Times New Roman" w:hAnsi="Liberation Sans" w:cs="Times New Roman"/>
          <w:b/>
          <w:bCs/>
          <w:sz w:val="20"/>
          <w:szCs w:val="20"/>
        </w:rPr>
        <w:t xml:space="preserve">La surface ou le nombre d’emplacements pour les aménagements : </w:t>
      </w:r>
      <w:r>
        <w:rPr>
          <w:rFonts w:ascii="Liberation Sans" w:eastAsia="Times New Roman" w:hAnsi="Liberation Sans" w:cs="Times New Roman"/>
          <w:color w:val="000000"/>
          <w:sz w:val="20"/>
          <w:szCs w:val="20"/>
        </w:rPr>
        <w:t>la surface du bassin pour une piscine, le nombre de places de stationnement extérieures, …</w:t>
      </w:r>
    </w:p>
    <w:p w14:paraId="17CA442D" w14:textId="77777777" w:rsidR="004C5F4A" w:rsidRDefault="004C5F4A">
      <w:pPr>
        <w:pStyle w:val="Standard"/>
        <w:autoSpaceDE w:val="0"/>
        <w:jc w:val="both"/>
        <w:rPr>
          <w:rFonts w:ascii="Liberation Sans" w:eastAsia="Times New Roman" w:hAnsi="Liberation Sans" w:cs="Times New Roman"/>
          <w:sz w:val="20"/>
          <w:szCs w:val="20"/>
        </w:rPr>
      </w:pPr>
    </w:p>
    <w:p w14:paraId="45A63542" w14:textId="77777777" w:rsidR="004C5F4A" w:rsidRDefault="00174A7D">
      <w:pPr>
        <w:pStyle w:val="Standard"/>
        <w:ind w:left="1418"/>
        <w:jc w:val="both"/>
        <w:rPr>
          <w:rFonts w:ascii="Liberation Sans" w:hAnsi="Liberation Sans" w:hint="eastAsia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2°) La valeur forfaitaire :</w:t>
      </w:r>
    </w:p>
    <w:p w14:paraId="145606B0" w14:textId="77777777" w:rsidR="004C5F4A" w:rsidRDefault="004C5F4A">
      <w:pPr>
        <w:pStyle w:val="Standard"/>
        <w:jc w:val="both"/>
        <w:rPr>
          <w:rFonts w:ascii="Liberation Sans" w:hAnsi="Liberation Sans" w:hint="eastAsia"/>
          <w:sz w:val="20"/>
          <w:szCs w:val="20"/>
        </w:rPr>
      </w:pPr>
    </w:p>
    <w:p w14:paraId="434B3C05" w14:textId="77777777" w:rsidR="004C5F4A" w:rsidRDefault="00174A7D">
      <w:pPr>
        <w:pStyle w:val="Standard"/>
        <w:ind w:left="280"/>
        <w:jc w:val="both"/>
        <w:rPr>
          <w:rFonts w:hint="eastAsia"/>
        </w:rPr>
      </w:pPr>
      <w:r>
        <w:rPr>
          <w:rFonts w:ascii="Liberation Sans" w:hAnsi="Liberation Sans"/>
          <w:sz w:val="20"/>
          <w:szCs w:val="20"/>
        </w:rPr>
        <w:t xml:space="preserve">La valeur forfaitaire pour les constructions est fixée à </w:t>
      </w:r>
      <w:r>
        <w:rPr>
          <w:rFonts w:ascii="Liberation Sans" w:hAnsi="Liberation Sans"/>
          <w:b/>
          <w:bCs/>
          <w:sz w:val="20"/>
          <w:szCs w:val="20"/>
        </w:rPr>
        <w:t>767 € pour 2021</w:t>
      </w:r>
      <w:r>
        <w:rPr>
          <w:rFonts w:ascii="Liberation Sans" w:hAnsi="Liberation Sans"/>
          <w:sz w:val="20"/>
          <w:szCs w:val="20"/>
        </w:rPr>
        <w:t xml:space="preserve"> (2020 : 759 €, 2019 : 753 €, 2018 : 726 €, 2017 : 705 €, 2016 : 701 €)</w:t>
      </w:r>
    </w:p>
    <w:p w14:paraId="384A5A7E" w14:textId="77777777" w:rsidR="004C5F4A" w:rsidRDefault="004C5F4A">
      <w:pPr>
        <w:pStyle w:val="Standard"/>
        <w:ind w:left="280"/>
        <w:jc w:val="both"/>
        <w:rPr>
          <w:rFonts w:ascii="Liberation Sans" w:hAnsi="Liberation Sans" w:hint="eastAsia"/>
          <w:sz w:val="20"/>
          <w:szCs w:val="20"/>
        </w:rPr>
      </w:pPr>
    </w:p>
    <w:p w14:paraId="177E62FA" w14:textId="77777777" w:rsidR="004C5F4A" w:rsidRDefault="00174A7D">
      <w:pPr>
        <w:pStyle w:val="Standard"/>
        <w:ind w:left="280"/>
        <w:jc w:val="both"/>
        <w:rPr>
          <w:rFonts w:hint="eastAsia"/>
        </w:rPr>
      </w:pPr>
      <w:r>
        <w:rPr>
          <w:rFonts w:ascii="Liberation Sans" w:hAnsi="Liberation Sans"/>
          <w:sz w:val="20"/>
          <w:szCs w:val="20"/>
        </w:rPr>
        <w:t xml:space="preserve">Soit pour une </w:t>
      </w:r>
      <w:r>
        <w:rPr>
          <w:rFonts w:ascii="Liberation Sans" w:hAnsi="Liberation Sans"/>
          <w:sz w:val="20"/>
          <w:szCs w:val="20"/>
          <w:u w:val="single"/>
        </w:rPr>
        <w:t>résidence principale </w:t>
      </w:r>
      <w:r>
        <w:rPr>
          <w:rFonts w:ascii="Liberation Sans" w:hAnsi="Liberation Sans"/>
          <w:sz w:val="20"/>
          <w:szCs w:val="20"/>
        </w:rPr>
        <w:t>:</w:t>
      </w:r>
      <w:r>
        <w:rPr>
          <w:rFonts w:ascii="Liberation Sans" w:eastAsia="Wingdings" w:hAnsi="Liberation Sans" w:cs="Wingdings"/>
          <w:sz w:val="20"/>
          <w:szCs w:val="20"/>
        </w:rPr>
        <w:t></w:t>
      </w:r>
      <w:r>
        <w:rPr>
          <w:rFonts w:ascii="Liberation Sans" w:eastAsia="Lucida Sans Unicode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 xml:space="preserve">un abattement de 50 % pour les 100 premiers </w:t>
      </w:r>
      <w:r>
        <w:rPr>
          <w:rFonts w:ascii="Liberation Sans" w:hAnsi="Liberation Sans"/>
          <w:sz w:val="20"/>
          <w:szCs w:val="20"/>
        </w:rPr>
        <w:t>m² : 379,50 €</w:t>
      </w:r>
    </w:p>
    <w:p w14:paraId="66A7C412" w14:textId="77777777" w:rsidR="004C5F4A" w:rsidRDefault="00174A7D">
      <w:pPr>
        <w:pStyle w:val="Standard"/>
        <w:ind w:left="280"/>
        <w:jc w:val="both"/>
        <w:rPr>
          <w:rFonts w:hint="eastAsia"/>
        </w:rPr>
      </w:pP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  <w:t xml:space="preserve">          </w:t>
      </w:r>
      <w:r>
        <w:rPr>
          <w:rFonts w:ascii="Liberation Sans" w:eastAsia="Wingdings" w:hAnsi="Liberation Sans" w:cs="Wingdings"/>
          <w:sz w:val="20"/>
          <w:szCs w:val="20"/>
        </w:rPr>
        <w:t></w:t>
      </w:r>
      <w:r>
        <w:rPr>
          <w:rFonts w:ascii="Liberation Sans" w:eastAsia="Lucida Sans Unicode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une valeur forfaitaire de 767 € (pour 2021) pour les surfaces au-delà                                                                     de 100 m²</w:t>
      </w:r>
    </w:p>
    <w:p w14:paraId="4D19C9AB" w14:textId="77777777" w:rsidR="004C5F4A" w:rsidRDefault="00174A7D">
      <w:pPr>
        <w:pStyle w:val="Standard"/>
        <w:ind w:left="280"/>
        <w:jc w:val="both"/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Une valeur forfaitaire définie selon la nature des aménagements. Pour les </w:t>
      </w:r>
      <w:r>
        <w:rPr>
          <w:rFonts w:ascii="Liberation Sans" w:hAnsi="Liberation Sans"/>
          <w:sz w:val="20"/>
          <w:szCs w:val="20"/>
        </w:rPr>
        <w:t>stationnements : de 2 000 € à 5 000 € selon la délibération du Conseil Municipal.</w:t>
      </w:r>
    </w:p>
    <w:p w14:paraId="715A8ADF" w14:textId="77777777" w:rsidR="004C5F4A" w:rsidRDefault="004C5F4A">
      <w:pPr>
        <w:pStyle w:val="Standard"/>
        <w:jc w:val="both"/>
        <w:rPr>
          <w:rFonts w:ascii="Liberation Sans" w:hAnsi="Liberation Sans" w:hint="eastAsia"/>
          <w:sz w:val="20"/>
          <w:szCs w:val="20"/>
        </w:rPr>
      </w:pPr>
    </w:p>
    <w:p w14:paraId="398E807A" w14:textId="77777777" w:rsidR="004C5F4A" w:rsidRDefault="00174A7D">
      <w:pPr>
        <w:pStyle w:val="Standard"/>
        <w:ind w:left="1418"/>
        <w:jc w:val="both"/>
        <w:rPr>
          <w:rFonts w:ascii="Liberation Sans" w:hAnsi="Liberation Sans" w:hint="eastAsia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3°) Le taux :</w:t>
      </w:r>
    </w:p>
    <w:p w14:paraId="2AE39EB7" w14:textId="77777777" w:rsidR="004C5F4A" w:rsidRDefault="004C5F4A">
      <w:pPr>
        <w:pStyle w:val="Standard"/>
        <w:jc w:val="both"/>
        <w:rPr>
          <w:rFonts w:ascii="Liberation Sans" w:hAnsi="Liberation Sans" w:hint="eastAsia"/>
          <w:b/>
          <w:bCs/>
          <w:sz w:val="20"/>
          <w:szCs w:val="20"/>
          <w:u w:val="single"/>
        </w:rPr>
      </w:pPr>
    </w:p>
    <w:p w14:paraId="794C9683" w14:textId="77777777" w:rsidR="004C5F4A" w:rsidRDefault="00174A7D">
      <w:pPr>
        <w:pStyle w:val="Standard"/>
        <w:ind w:left="290"/>
        <w:jc w:val="both"/>
        <w:rPr>
          <w:rFonts w:hint="eastAsia"/>
        </w:rPr>
      </w:pPr>
      <w:r>
        <w:rPr>
          <w:rFonts w:ascii="Liberation Sans" w:hAnsi="Liberation Sans"/>
          <w:sz w:val="20"/>
          <w:szCs w:val="20"/>
        </w:rPr>
        <w:t>Part communale de</w:t>
      </w:r>
      <w:r>
        <w:rPr>
          <w:rFonts w:ascii="Liberation Sans" w:hAnsi="Liberation Sans"/>
          <w:color w:val="000000"/>
          <w:sz w:val="20"/>
          <w:szCs w:val="20"/>
        </w:rPr>
        <w:t xml:space="preserve"> la TA : po</w:t>
      </w:r>
      <w:r>
        <w:rPr>
          <w:rFonts w:ascii="Liberation Sans" w:hAnsi="Liberation Sans"/>
          <w:sz w:val="20"/>
          <w:szCs w:val="20"/>
        </w:rPr>
        <w:t>ur connaître le taux applicable sur la commune, nous vous invitons à vous renseigner auprès de la mairie du lieu de la constructio</w:t>
      </w:r>
      <w:r>
        <w:rPr>
          <w:rFonts w:ascii="Liberation Sans" w:hAnsi="Liberation Sans"/>
          <w:sz w:val="20"/>
          <w:szCs w:val="20"/>
        </w:rPr>
        <w:t>n (5 % pour la commune de Piolenc).</w:t>
      </w:r>
    </w:p>
    <w:p w14:paraId="0A371D19" w14:textId="77777777" w:rsidR="004C5F4A" w:rsidRDefault="00174A7D">
      <w:pPr>
        <w:pStyle w:val="Standard"/>
        <w:ind w:left="290"/>
        <w:jc w:val="both"/>
        <w:rPr>
          <w:rFonts w:hint="eastAsia"/>
        </w:rPr>
      </w:pPr>
      <w:r>
        <w:rPr>
          <w:rFonts w:ascii="Liberation Sans" w:eastAsia="Times New Roman" w:hAnsi="Liberation Sans" w:cs="Arial"/>
          <w:color w:val="000000"/>
          <w:sz w:val="20"/>
          <w:szCs w:val="20"/>
          <w:lang w:bidi="ar-SA"/>
        </w:rPr>
        <w:t>Vous pouvez également consulter le tableau à l’adresse suivante :</w:t>
      </w:r>
      <w:hyperlink r:id="rId7" w:history="1">
        <w:r>
          <w:rPr>
            <w:rFonts w:ascii="Liberation Sans" w:hAnsi="Liberation Sans" w:cs="Arial"/>
            <w:color w:val="000000"/>
            <w:sz w:val="20"/>
            <w:szCs w:val="20"/>
          </w:rPr>
          <w:t>http://www.vaucluse.gouv.fr/taux-20</w:t>
        </w:r>
      </w:hyperlink>
      <w:hyperlink r:id="rId8" w:history="1">
        <w:r>
          <w:rPr>
            <w:rFonts w:ascii="Liberation Sans" w:hAnsi="Liberation Sans" w:cs="Arial"/>
            <w:color w:val="000000"/>
            <w:sz w:val="20"/>
            <w:szCs w:val="20"/>
          </w:rPr>
          <w:t>20</w:t>
        </w:r>
      </w:hyperlink>
      <w:hyperlink r:id="rId9" w:history="1">
        <w:r>
          <w:rPr>
            <w:rFonts w:ascii="Liberation Sans" w:hAnsi="Liberation Sans" w:cs="Arial"/>
            <w:color w:val="000000"/>
            <w:sz w:val="20"/>
            <w:szCs w:val="20"/>
          </w:rPr>
          <w:t>-de-la-taxe-d-amenagement-ta-a9611.html</w:t>
        </w:r>
      </w:hyperlink>
    </w:p>
    <w:p w14:paraId="7F640525" w14:textId="77777777" w:rsidR="004C5F4A" w:rsidRDefault="004C5F4A">
      <w:pPr>
        <w:pStyle w:val="Standard"/>
        <w:ind w:left="290"/>
        <w:jc w:val="both"/>
        <w:rPr>
          <w:rFonts w:ascii="Liberation Sans" w:hAnsi="Liberation Sans" w:hint="eastAsia"/>
          <w:color w:val="000000"/>
          <w:sz w:val="20"/>
          <w:szCs w:val="20"/>
        </w:rPr>
      </w:pPr>
    </w:p>
    <w:p w14:paraId="3B265E11" w14:textId="77777777" w:rsidR="004C5F4A" w:rsidRDefault="00174A7D">
      <w:pPr>
        <w:pStyle w:val="Standard"/>
        <w:ind w:left="290"/>
        <w:jc w:val="both"/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La part départementale de la TA est fixée à </w:t>
      </w:r>
      <w:r>
        <w:rPr>
          <w:rFonts w:ascii="Liberation Sans" w:hAnsi="Liberation Sans"/>
          <w:sz w:val="20"/>
          <w:szCs w:val="20"/>
        </w:rPr>
        <w:t>1,5% par le département du VAUCLUSE</w:t>
      </w:r>
    </w:p>
    <w:p w14:paraId="49F3954E" w14:textId="77777777" w:rsidR="004C5F4A" w:rsidRDefault="00174A7D">
      <w:pPr>
        <w:pStyle w:val="Standard"/>
        <w:autoSpaceDE w:val="0"/>
        <w:ind w:left="290"/>
        <w:jc w:val="both"/>
        <w:rPr>
          <w:rFonts w:ascii="Liberation Sans" w:eastAsia="Times New Roman" w:hAnsi="Liberation Sans" w:cs="Times New Roman"/>
          <w:color w:val="000000"/>
          <w:sz w:val="20"/>
          <w:szCs w:val="20"/>
        </w:rPr>
      </w:pPr>
      <w:r>
        <w:rPr>
          <w:rFonts w:ascii="Liberation Sans" w:eastAsia="Times New Roman" w:hAnsi="Liberation Sans" w:cs="Times New Roman"/>
          <w:color w:val="000000"/>
          <w:sz w:val="20"/>
          <w:szCs w:val="20"/>
        </w:rPr>
        <w:t>Pour la RAP, le taux national est de 0,4 %.</w:t>
      </w:r>
    </w:p>
    <w:p w14:paraId="20B3B717" w14:textId="77777777" w:rsidR="004C5F4A" w:rsidRDefault="004C5F4A">
      <w:pPr>
        <w:pStyle w:val="Standard"/>
        <w:autoSpaceDE w:val="0"/>
        <w:jc w:val="both"/>
        <w:rPr>
          <w:rFonts w:ascii="Liberation Sans" w:eastAsia="Times New Roman" w:hAnsi="Liberation Sans" w:cs="Times New Roman"/>
          <w:b/>
          <w:bCs/>
          <w:color w:val="000000"/>
          <w:sz w:val="20"/>
          <w:szCs w:val="20"/>
          <w:u w:val="single"/>
        </w:rPr>
      </w:pPr>
    </w:p>
    <w:p w14:paraId="2983BA75" w14:textId="77777777" w:rsidR="004C5F4A" w:rsidRDefault="00174A7D">
      <w:pPr>
        <w:pStyle w:val="Standard"/>
        <w:autoSpaceDE w:val="0"/>
        <w:jc w:val="both"/>
        <w:rPr>
          <w:rFonts w:ascii="Liberation Sans" w:eastAsia="Times New Roman" w:hAnsi="Liberation Sans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Liberation Sans" w:eastAsia="Times New Roman" w:hAnsi="Liberation Sans" w:cs="Times New Roman"/>
          <w:b/>
          <w:bCs/>
          <w:color w:val="000000"/>
          <w:sz w:val="20"/>
          <w:szCs w:val="20"/>
          <w:u w:val="single"/>
        </w:rPr>
        <w:t>Le mode de calcul</w:t>
      </w:r>
    </w:p>
    <w:p w14:paraId="3D94F0D2" w14:textId="77777777" w:rsidR="004C5F4A" w:rsidRDefault="004C5F4A">
      <w:pPr>
        <w:pStyle w:val="Standard"/>
        <w:autoSpaceDE w:val="0"/>
        <w:jc w:val="both"/>
        <w:rPr>
          <w:rFonts w:hint="eastAsia"/>
        </w:rPr>
      </w:pPr>
    </w:p>
    <w:p w14:paraId="15E78BB9" w14:textId="77777777" w:rsidR="004C5F4A" w:rsidRDefault="00174A7D">
      <w:pPr>
        <w:pStyle w:val="Textbody"/>
        <w:jc w:val="center"/>
        <w:rPr>
          <w:rFonts w:ascii="Liberation Sans" w:hAnsi="Liberation Sans" w:hint="eastAsia"/>
          <w:b/>
          <w:bCs/>
          <w:color w:val="FF3333"/>
          <w:sz w:val="20"/>
          <w:szCs w:val="20"/>
        </w:rPr>
      </w:pPr>
      <w:r>
        <w:rPr>
          <w:rFonts w:ascii="Liberation Sans" w:hAnsi="Liberation Sans"/>
          <w:b/>
          <w:bCs/>
          <w:color w:val="FF3333"/>
          <w:sz w:val="20"/>
          <w:szCs w:val="20"/>
        </w:rPr>
        <w:t>Surface X valeur forfaitaire X taux (communal ou départemental ou national pour la RAP)</w:t>
      </w:r>
    </w:p>
    <w:p w14:paraId="6EE7ED1B" w14:textId="77777777" w:rsidR="004C5F4A" w:rsidRDefault="004C5F4A">
      <w:pPr>
        <w:pStyle w:val="Textbody"/>
        <w:jc w:val="center"/>
        <w:rPr>
          <w:rFonts w:ascii="Liberation Sans" w:hAnsi="Liberation Sans" w:hint="eastAsia"/>
          <w:b/>
          <w:bCs/>
          <w:color w:val="FF3333"/>
          <w:sz w:val="20"/>
          <w:szCs w:val="20"/>
        </w:rPr>
      </w:pPr>
    </w:p>
    <w:p w14:paraId="528007CA" w14:textId="77777777" w:rsidR="004C5F4A" w:rsidRDefault="00174A7D">
      <w:pPr>
        <w:pStyle w:val="Standard"/>
        <w:autoSpaceDE w:val="0"/>
        <w:jc w:val="both"/>
        <w:rPr>
          <w:rFonts w:hint="eastAsia"/>
        </w:rPr>
      </w:pPr>
      <w:r>
        <w:rPr>
          <w:rFonts w:ascii="Liberation Sans" w:eastAsia="Times New Roman" w:hAnsi="Liberation Sans" w:cs="Times New Roman"/>
          <w:b/>
          <w:bCs/>
          <w:color w:val="000000"/>
          <w:sz w:val="20"/>
          <w:szCs w:val="20"/>
          <w:u w:val="single"/>
        </w:rPr>
        <w:lastRenderedPageBreak/>
        <w:t xml:space="preserve">Son règlement </w:t>
      </w:r>
      <w:r>
        <w:rPr>
          <w:rFonts w:ascii="Liberation Sans" w:eastAsia="Times New Roman" w:hAnsi="Liberation Sans" w:cs="Times New Roman"/>
          <w:color w:val="000000"/>
          <w:sz w:val="20"/>
          <w:szCs w:val="20"/>
        </w:rPr>
        <w:t>s’effectue à compter du 12</w:t>
      </w:r>
      <w:r>
        <w:rPr>
          <w:rFonts w:ascii="Liberation Sans" w:eastAsia="Times New Roman" w:hAnsi="Liberation Sans" w:cs="Times New Roman"/>
          <w:color w:val="000000"/>
          <w:sz w:val="20"/>
          <w:szCs w:val="20"/>
          <w:vertAlign w:val="superscript"/>
        </w:rPr>
        <w:t>ème</w:t>
      </w:r>
      <w:r>
        <w:rPr>
          <w:rFonts w:ascii="Liberation Sans" w:eastAsia="Times New Roman" w:hAnsi="Liberation Sans" w:cs="Times New Roman"/>
          <w:color w:val="000000"/>
          <w:sz w:val="20"/>
          <w:szCs w:val="20"/>
        </w:rPr>
        <w:t xml:space="preserve"> mois et du 24</w:t>
      </w:r>
      <w:r>
        <w:rPr>
          <w:rFonts w:ascii="Liberation Sans" w:eastAsia="Times New Roman" w:hAnsi="Liberation Sans" w:cs="Times New Roman"/>
          <w:color w:val="000000"/>
          <w:sz w:val="20"/>
          <w:szCs w:val="20"/>
          <w:vertAlign w:val="superscript"/>
        </w:rPr>
        <w:t>ème</w:t>
      </w:r>
      <w:r>
        <w:rPr>
          <w:rFonts w:ascii="Liberation Sans" w:eastAsia="Times New Roman" w:hAnsi="Liberation Sans" w:cs="Times New Roman"/>
          <w:color w:val="000000"/>
          <w:sz w:val="20"/>
          <w:szCs w:val="20"/>
        </w:rPr>
        <w:t xml:space="preserve"> </w:t>
      </w:r>
      <w:r>
        <w:rPr>
          <w:rFonts w:ascii="Liberation Sans" w:eastAsia="Times New Roman" w:hAnsi="Liberation Sans" w:cs="Times New Roman"/>
          <w:color w:val="000000"/>
          <w:sz w:val="20"/>
          <w:szCs w:val="20"/>
        </w:rPr>
        <w:t>mois qui suit le fait générateur (l’autorisation), par fractions égales, si son montant est supérieur ou égal à 1500 euros ; à compter du 12</w:t>
      </w:r>
      <w:r>
        <w:rPr>
          <w:rFonts w:ascii="Liberation Sans" w:eastAsia="Times New Roman" w:hAnsi="Liberation Sans" w:cs="Times New Roman"/>
          <w:color w:val="000000"/>
          <w:sz w:val="20"/>
          <w:szCs w:val="20"/>
          <w:vertAlign w:val="superscript"/>
        </w:rPr>
        <w:t>ème</w:t>
      </w:r>
      <w:r>
        <w:rPr>
          <w:rFonts w:ascii="Liberation Sans" w:eastAsia="Times New Roman" w:hAnsi="Liberation Sans" w:cs="Times New Roman"/>
          <w:color w:val="000000"/>
          <w:sz w:val="20"/>
          <w:szCs w:val="20"/>
        </w:rPr>
        <w:t xml:space="preserve"> mois, en une seule fois si le montant est inférieur à 1500 euros, </w:t>
      </w:r>
      <w:r>
        <w:rPr>
          <w:rFonts w:ascii="Liberation Sans" w:eastAsia="Times New Roman" w:hAnsi="Liberation Sans" w:cs="Times New Roman"/>
          <w:b/>
          <w:bCs/>
          <w:color w:val="000000"/>
          <w:sz w:val="20"/>
          <w:szCs w:val="20"/>
        </w:rPr>
        <w:t>quelle que soit l’avancée des travaux.</w:t>
      </w:r>
    </w:p>
    <w:p w14:paraId="14B7A847" w14:textId="77777777" w:rsidR="004C5F4A" w:rsidRDefault="004C5F4A">
      <w:pPr>
        <w:pStyle w:val="Standard"/>
        <w:autoSpaceDE w:val="0"/>
        <w:jc w:val="both"/>
        <w:rPr>
          <w:rFonts w:ascii="Liberation Sans" w:eastAsia="Times New Roman" w:hAnsi="Liberation Sans" w:cs="Times New Roman"/>
          <w:color w:val="000000"/>
          <w:sz w:val="20"/>
          <w:szCs w:val="20"/>
        </w:rPr>
      </w:pPr>
    </w:p>
    <w:p w14:paraId="64BF61BD" w14:textId="77777777" w:rsidR="004C5F4A" w:rsidRDefault="00174A7D">
      <w:pPr>
        <w:pStyle w:val="NormalWeb"/>
        <w:spacing w:before="45" w:after="45"/>
        <w:jc w:val="both"/>
        <w:rPr>
          <w:rFonts w:hint="eastAsia"/>
        </w:rPr>
      </w:pPr>
      <w:r>
        <w:rPr>
          <w:rFonts w:ascii="Liberation Sans" w:hAnsi="Liberation Sans"/>
          <w:sz w:val="20"/>
          <w:szCs w:val="20"/>
        </w:rPr>
        <w:t xml:space="preserve">2/ </w:t>
      </w:r>
      <w:r>
        <w:rPr>
          <w:rFonts w:ascii="Liberation Sans" w:hAnsi="Liberation Sans"/>
          <w:b/>
          <w:color w:val="FF3333"/>
          <w:sz w:val="20"/>
          <w:szCs w:val="20"/>
        </w:rPr>
        <w:t xml:space="preserve">La </w:t>
      </w:r>
      <w:r>
        <w:rPr>
          <w:rFonts w:ascii="Liberation Sans" w:hAnsi="Liberation Sans"/>
          <w:b/>
          <w:color w:val="FF3333"/>
          <w:sz w:val="20"/>
          <w:szCs w:val="20"/>
        </w:rPr>
        <w:t>redevance d'archéologie préventive</w:t>
      </w:r>
      <w:r>
        <w:rPr>
          <w:rFonts w:ascii="Liberation Sans" w:hAnsi="Liberation Sans"/>
          <w:sz w:val="20"/>
          <w:szCs w:val="20"/>
        </w:rPr>
        <w:t xml:space="preserve"> doit être versée, pour les travaux ou aménagements dès lors qu’ils impactent le sous-sol.</w:t>
      </w:r>
    </w:p>
    <w:p w14:paraId="1D158779" w14:textId="77777777" w:rsidR="004C5F4A" w:rsidRDefault="00174A7D">
      <w:pPr>
        <w:pStyle w:val="NormalWeb"/>
        <w:spacing w:after="0"/>
        <w:jc w:val="both"/>
        <w:rPr>
          <w:rFonts w:hint="eastAsia"/>
        </w:rPr>
      </w:pPr>
      <w:r>
        <w:rPr>
          <w:rFonts w:ascii="Liberation Sans" w:hAnsi="Liberation Sans"/>
          <w:sz w:val="20"/>
          <w:szCs w:val="20"/>
        </w:rPr>
        <w:t>Un titre de perception</w:t>
      </w:r>
      <w:r>
        <w:rPr>
          <w:rFonts w:ascii="Liberation Sans" w:hAnsi="Liberation Sans"/>
          <w:b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est émis</w:t>
      </w:r>
      <w:r>
        <w:rPr>
          <w:rFonts w:ascii="Liberation Sans" w:hAnsi="Liberation Sans"/>
          <w:b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12 mois après la délivrance de l'autorisation d'urbanisme.</w:t>
      </w:r>
    </w:p>
    <w:p w14:paraId="5DFAF171" w14:textId="77777777" w:rsidR="004C5F4A" w:rsidRDefault="004C5F4A">
      <w:pPr>
        <w:pStyle w:val="NormalWeb"/>
        <w:spacing w:after="0"/>
        <w:jc w:val="both"/>
        <w:rPr>
          <w:rFonts w:ascii="Liberation Sans" w:hAnsi="Liberation Sans" w:hint="eastAsia"/>
          <w:sz w:val="20"/>
          <w:szCs w:val="20"/>
        </w:rPr>
      </w:pPr>
    </w:p>
    <w:p w14:paraId="7F0D56A3" w14:textId="77777777" w:rsidR="004C5F4A" w:rsidRDefault="00174A7D">
      <w:pPr>
        <w:pStyle w:val="Standard"/>
        <w:jc w:val="both"/>
        <w:rPr>
          <w:rFonts w:hint="eastAsia"/>
        </w:rPr>
      </w:pPr>
      <w:r>
        <w:rPr>
          <w:rFonts w:ascii="Liberation Sans" w:hAnsi="Liberation Sans"/>
          <w:sz w:val="20"/>
          <w:szCs w:val="20"/>
        </w:rPr>
        <w:t>Pour plus de précisions, vous pouvez vo</w:t>
      </w:r>
      <w:r>
        <w:rPr>
          <w:rFonts w:ascii="Liberation Sans" w:hAnsi="Liberation Sans"/>
          <w:sz w:val="20"/>
          <w:szCs w:val="20"/>
        </w:rPr>
        <w:t xml:space="preserve">us informer sur le site </w:t>
      </w:r>
      <w:hyperlink r:id="rId10" w:history="1">
        <w:r>
          <w:rPr>
            <w:rFonts w:ascii="Liberation Sans" w:hAnsi="Liberation Sans"/>
            <w:b/>
            <w:bCs/>
            <w:sz w:val="20"/>
            <w:szCs w:val="20"/>
          </w:rPr>
          <w:t>www.servicepublic.fr</w:t>
        </w:r>
      </w:hyperlink>
      <w:r>
        <w:rPr>
          <w:rFonts w:ascii="Liberation Sans" w:hAnsi="Liberation Sans"/>
          <w:sz w:val="20"/>
          <w:szCs w:val="20"/>
        </w:rPr>
        <w:t>:</w:t>
      </w:r>
    </w:p>
    <w:p w14:paraId="3DC19C35" w14:textId="77777777" w:rsidR="004C5F4A" w:rsidRDefault="00174A7D">
      <w:pPr>
        <w:pStyle w:val="Standard"/>
        <w:jc w:val="both"/>
        <w:rPr>
          <w:rFonts w:hint="eastAsia"/>
        </w:rPr>
      </w:pPr>
      <w:r>
        <w:rPr>
          <w:rFonts w:ascii="Liberation Sans" w:hAnsi="Liberation Sans" w:cs="Arial"/>
          <w:color w:val="000000"/>
          <w:sz w:val="20"/>
          <w:szCs w:val="20"/>
        </w:rPr>
        <w:t xml:space="preserve">TA : </w:t>
      </w:r>
      <w:hyperlink r:id="rId11" w:history="1">
        <w:r>
          <w:rPr>
            <w:rFonts w:ascii="Liberation Sans" w:hAnsi="Liberation Sans" w:cs="Arial"/>
            <w:color w:val="2323DD"/>
            <w:sz w:val="20"/>
            <w:szCs w:val="20"/>
          </w:rPr>
          <w:t>http://vosdroits.service-public.fr/professionnels-entreprises/F23263.xhtml</w:t>
        </w:r>
      </w:hyperlink>
    </w:p>
    <w:p w14:paraId="479273CC" w14:textId="77777777" w:rsidR="004C5F4A" w:rsidRDefault="00174A7D">
      <w:pPr>
        <w:pStyle w:val="Standard"/>
        <w:jc w:val="both"/>
        <w:rPr>
          <w:rFonts w:hint="eastAsia"/>
        </w:rPr>
      </w:pPr>
      <w:r>
        <w:rPr>
          <w:rFonts w:ascii="Liberation Sans" w:hAnsi="Liberation Sans" w:cs="Arial"/>
          <w:color w:val="000000"/>
          <w:sz w:val="20"/>
          <w:szCs w:val="20"/>
        </w:rPr>
        <w:t xml:space="preserve">RAP : </w:t>
      </w:r>
      <w:hyperlink r:id="rId12" w:history="1">
        <w:r>
          <w:rPr>
            <w:rStyle w:val="Internetlink"/>
            <w:rFonts w:cs="Arial"/>
            <w:color w:val="0000FF"/>
          </w:rPr>
          <w:t>http://vosdroits.service-public.fr/professionnels-entreprises/F22286.xhtml</w:t>
        </w:r>
      </w:hyperlink>
    </w:p>
    <w:p w14:paraId="58712B14" w14:textId="77777777" w:rsidR="004C5F4A" w:rsidRDefault="004C5F4A">
      <w:pPr>
        <w:pStyle w:val="Standard"/>
        <w:jc w:val="both"/>
        <w:rPr>
          <w:rFonts w:ascii="Liberation Sans" w:hAnsi="Liberation Sans" w:hint="eastAsia"/>
          <w:color w:val="008000"/>
          <w:sz w:val="20"/>
          <w:szCs w:val="20"/>
        </w:rPr>
      </w:pPr>
    </w:p>
    <w:p w14:paraId="088E9388" w14:textId="77777777" w:rsidR="004C5F4A" w:rsidRDefault="00174A7D">
      <w:pPr>
        <w:pStyle w:val="Standard"/>
        <w:jc w:val="both"/>
        <w:rPr>
          <w:rFonts w:hint="eastAsia"/>
        </w:rPr>
      </w:pPr>
      <w:r>
        <w:rPr>
          <w:rStyle w:val="Internetlink"/>
          <w:color w:val="000000"/>
          <w:sz w:val="20"/>
          <w:szCs w:val="20"/>
        </w:rPr>
        <w:t>Un calc</w:t>
      </w:r>
      <w:r>
        <w:rPr>
          <w:rStyle w:val="Internetlink"/>
          <w:color w:val="000000"/>
          <w:sz w:val="20"/>
          <w:szCs w:val="20"/>
        </w:rPr>
        <w:t>ulateur en ligne est disponible sur ce site </w:t>
      </w:r>
      <w:r>
        <w:rPr>
          <w:rStyle w:val="Internetlink"/>
          <w:color w:val="008000"/>
          <w:sz w:val="20"/>
          <w:szCs w:val="20"/>
        </w:rPr>
        <w:t xml:space="preserve">: </w:t>
      </w:r>
      <w:hyperlink r:id="rId13" w:history="1">
        <w:r>
          <w:rPr>
            <w:rStyle w:val="Internetlink"/>
            <w:color w:val="0000FF"/>
            <w:sz w:val="20"/>
            <w:szCs w:val="20"/>
          </w:rPr>
          <w:t>http://www.cohesion-territoires.gouv.fr/calcul-de-la-taxe-d-amenagement-571</w:t>
        </w:r>
      </w:hyperlink>
    </w:p>
    <w:p w14:paraId="60BE8625" w14:textId="77777777" w:rsidR="004C5F4A" w:rsidRDefault="004C5F4A">
      <w:pPr>
        <w:pStyle w:val="Standard"/>
        <w:jc w:val="both"/>
        <w:rPr>
          <w:rFonts w:ascii="Liberation Sans" w:hAnsi="Liberation Sans" w:hint="eastAsia"/>
          <w:sz w:val="18"/>
          <w:szCs w:val="18"/>
        </w:rPr>
      </w:pPr>
    </w:p>
    <w:p w14:paraId="082D2D0F" w14:textId="77777777" w:rsidR="004C5F4A" w:rsidRDefault="00174A7D">
      <w:pPr>
        <w:pStyle w:val="Standard"/>
        <w:jc w:val="both"/>
        <w:rPr>
          <w:rFonts w:hint="eastAsia"/>
        </w:rPr>
      </w:pPr>
      <w:r>
        <w:rPr>
          <w:rFonts w:ascii="Liberation Sans" w:hAnsi="Liberation Sans"/>
          <w:b/>
          <w:bCs/>
          <w:sz w:val="20"/>
          <w:szCs w:val="20"/>
        </w:rPr>
        <w:t>3/</w:t>
      </w:r>
      <w:r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b/>
          <w:bCs/>
          <w:color w:val="FF3333"/>
          <w:sz w:val="20"/>
          <w:szCs w:val="20"/>
        </w:rPr>
        <w:t>Exemple de calcul</w:t>
      </w:r>
      <w:r>
        <w:rPr>
          <w:rFonts w:ascii="Liberation Sans" w:hAnsi="Liberation Sans"/>
          <w:sz w:val="20"/>
          <w:szCs w:val="20"/>
        </w:rPr>
        <w:t xml:space="preserve"> pour une habitation</w:t>
      </w:r>
      <w:r>
        <w:rPr>
          <w:rFonts w:ascii="Liberation Sans" w:hAnsi="Liberation Sans"/>
          <w:sz w:val="20"/>
          <w:szCs w:val="20"/>
        </w:rPr>
        <w:t xml:space="preserve"> principale hors Ile-de-France de 150 m² et une place de stationnement, dans une commune dont le taux de la TA est de 2 % et le taux de la TA du département est de 1,5 %. La valeur forfaitaire est de 759 € hors Ile-de-France.</w:t>
      </w:r>
    </w:p>
    <w:p w14:paraId="48265657" w14:textId="77777777" w:rsidR="004C5F4A" w:rsidRDefault="004C5F4A">
      <w:pPr>
        <w:pStyle w:val="Standard"/>
        <w:jc w:val="both"/>
        <w:rPr>
          <w:rFonts w:ascii="Liberation Sans" w:hAnsi="Liberation Sans" w:hint="eastAsia"/>
          <w:sz w:val="20"/>
          <w:szCs w:val="20"/>
        </w:rPr>
      </w:pPr>
    </w:p>
    <w:tbl>
      <w:tblPr>
        <w:tblW w:w="1002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2940"/>
        <w:gridCol w:w="3120"/>
        <w:gridCol w:w="1868"/>
      </w:tblGrid>
      <w:tr w:rsidR="004C5F4A" w14:paraId="63A117B5" w14:textId="77777777">
        <w:tblPrEx>
          <w:tblCellMar>
            <w:top w:w="0" w:type="dxa"/>
            <w:bottom w:w="0" w:type="dxa"/>
          </w:tblCellMar>
        </w:tblPrEx>
        <w:trPr>
          <w:trHeight w:val="450"/>
          <w:jc w:val="right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B22CC" w14:textId="77777777" w:rsidR="004C5F4A" w:rsidRDefault="004C5F4A">
            <w:pPr>
              <w:pStyle w:val="TableContents"/>
              <w:jc w:val="both"/>
              <w:rPr>
                <w:rFonts w:ascii="Liberation Sans" w:hAnsi="Liberation Sans" w:hint="eastAsia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2A1C1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Maison de 150 m²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6B6B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 xml:space="preserve">Une </w:t>
            </w: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place de stationnement extérieure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9AD7B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4C5F4A" w14:paraId="62FCBC1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544B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TA</w:t>
            </w:r>
          </w:p>
          <w:p w14:paraId="38099D69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part</w:t>
            </w:r>
            <w:proofErr w:type="gramEnd"/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 communale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888A7" w14:textId="77777777" w:rsidR="004C5F4A" w:rsidRDefault="00174A7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100 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m²</w:t>
            </w:r>
            <w:r>
              <w:rPr>
                <w:rFonts w:ascii="Liberation Sans" w:hAnsi="Liberation Sans"/>
                <w:sz w:val="20"/>
                <w:szCs w:val="20"/>
              </w:rPr>
              <w:t>x 759/2 x 2% = 759 €</w:t>
            </w:r>
          </w:p>
          <w:p w14:paraId="6ACF61C1" w14:textId="77777777" w:rsidR="004C5F4A" w:rsidRDefault="00174A7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50 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m²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x 759 x 2 % = 759 €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62951" w14:textId="77777777" w:rsidR="004C5F4A" w:rsidRDefault="004C5F4A">
            <w:pPr>
              <w:pStyle w:val="Standard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</w:p>
          <w:p w14:paraId="08CBDA2D" w14:textId="77777777" w:rsidR="004C5F4A" w:rsidRDefault="00174A7D">
            <w:pPr>
              <w:pStyle w:val="Standard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 x 2 000 € x 2 % = 40€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DAA58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1 558,00 €</w:t>
            </w:r>
          </w:p>
        </w:tc>
      </w:tr>
      <w:tr w:rsidR="004C5F4A" w14:paraId="6CE7FF3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7F108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TA</w:t>
            </w:r>
          </w:p>
          <w:p w14:paraId="5576885C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>part</w:t>
            </w:r>
            <w:proofErr w:type="gramEnd"/>
            <w:r>
              <w:rPr>
                <w:rFonts w:ascii="Liberation Sans" w:hAnsi="Liberation Sans"/>
                <w:b/>
                <w:bCs/>
                <w:color w:val="000000"/>
                <w:sz w:val="20"/>
                <w:szCs w:val="20"/>
              </w:rPr>
              <w:t xml:space="preserve"> départementale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A2410" w14:textId="77777777" w:rsidR="004C5F4A" w:rsidRDefault="00174A7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100 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m²</w:t>
            </w:r>
            <w:r>
              <w:rPr>
                <w:rFonts w:ascii="Liberation Sans" w:hAnsi="Liberation Sans"/>
                <w:sz w:val="20"/>
                <w:szCs w:val="20"/>
              </w:rPr>
              <w:t>x 759/2 x 1,5 % = 569 €</w:t>
            </w:r>
          </w:p>
          <w:p w14:paraId="00265036" w14:textId="77777777" w:rsidR="004C5F4A" w:rsidRDefault="00174A7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50 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m²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x 759 x 1,5 % = 569 €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C54A" w14:textId="77777777" w:rsidR="004C5F4A" w:rsidRDefault="004C5F4A">
            <w:pPr>
              <w:pStyle w:val="Standard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</w:p>
          <w:p w14:paraId="1BA07F07" w14:textId="77777777" w:rsidR="004C5F4A" w:rsidRDefault="00174A7D">
            <w:pPr>
              <w:pStyle w:val="Standard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 x 2 000 € x 1,5 % = </w:t>
            </w:r>
            <w:r>
              <w:rPr>
                <w:rFonts w:ascii="Liberation Sans" w:hAnsi="Liberation Sans"/>
                <w:sz w:val="20"/>
                <w:szCs w:val="20"/>
              </w:rPr>
              <w:t>30€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5FAEB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1 168,00 €</w:t>
            </w:r>
          </w:p>
        </w:tc>
      </w:tr>
      <w:tr w:rsidR="004C5F4A" w14:paraId="085CE5E3" w14:textId="77777777">
        <w:tblPrEx>
          <w:tblCellMar>
            <w:top w:w="0" w:type="dxa"/>
            <w:bottom w:w="0" w:type="dxa"/>
          </w:tblCellMar>
        </w:tblPrEx>
        <w:trPr>
          <w:trHeight w:val="387"/>
          <w:jc w:val="right"/>
        </w:trPr>
        <w:tc>
          <w:tcPr>
            <w:tcW w:w="5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77000" w14:textId="77777777" w:rsidR="004C5F4A" w:rsidRDefault="004C5F4A">
            <w:pPr>
              <w:pStyle w:val="TableContents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06354" w14:textId="77777777" w:rsidR="004C5F4A" w:rsidRDefault="00174A7D">
            <w:pPr>
              <w:pStyle w:val="Standard"/>
              <w:jc w:val="center"/>
              <w:rPr>
                <w:rFonts w:ascii="Liberation Sans" w:hAnsi="Liberation Sans"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Montant Total de la TA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F5141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2 726,00 €</w:t>
            </w:r>
          </w:p>
        </w:tc>
      </w:tr>
      <w:tr w:rsidR="004C5F4A" w14:paraId="7199759B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right"/>
        </w:trPr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BDC93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RAP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9EC8F" w14:textId="77777777" w:rsidR="004C5F4A" w:rsidRDefault="00174A7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100 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m²</w:t>
            </w:r>
            <w:r>
              <w:rPr>
                <w:rFonts w:ascii="Liberation Sans" w:hAnsi="Liberation Sans"/>
                <w:sz w:val="20"/>
                <w:szCs w:val="20"/>
              </w:rPr>
              <w:t>x 759/2 x 0,4 % = 152€</w:t>
            </w:r>
          </w:p>
          <w:p w14:paraId="05751F37" w14:textId="77777777" w:rsidR="004C5F4A" w:rsidRDefault="00174A7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50 </w:t>
            </w:r>
            <w:r>
              <w:rPr>
                <w:rFonts w:ascii="Liberation Sans" w:hAnsi="Liberation Sans"/>
                <w:color w:val="000000"/>
                <w:sz w:val="20"/>
                <w:szCs w:val="20"/>
              </w:rPr>
              <w:t>m²</w:t>
            </w:r>
            <w:r>
              <w:rPr>
                <w:rFonts w:ascii="Liberation Sans" w:hAnsi="Liberation Sans"/>
                <w:sz w:val="20"/>
                <w:szCs w:val="20"/>
              </w:rPr>
              <w:t>x 759 x 0,4 % = 152 €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3EB8" w14:textId="77777777" w:rsidR="004C5F4A" w:rsidRDefault="00174A7D">
            <w:pPr>
              <w:pStyle w:val="Standard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 x 2 000 € x 0,4 % = 8 €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20C75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312 €</w:t>
            </w:r>
          </w:p>
          <w:p w14:paraId="2B04C8D6" w14:textId="77777777" w:rsidR="004C5F4A" w:rsidRDefault="004C5F4A">
            <w:pPr>
              <w:pStyle w:val="Standard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</w:p>
        </w:tc>
      </w:tr>
      <w:tr w:rsidR="004C5F4A" w14:paraId="5F730E86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right"/>
        </w:trPr>
        <w:tc>
          <w:tcPr>
            <w:tcW w:w="5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1C088" w14:textId="77777777" w:rsidR="004C5F4A" w:rsidRDefault="004C5F4A">
            <w:pPr>
              <w:pStyle w:val="TableContents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F9C0" w14:textId="77777777" w:rsidR="004C5F4A" w:rsidRDefault="00174A7D">
            <w:pPr>
              <w:pStyle w:val="Standard"/>
              <w:jc w:val="center"/>
              <w:rPr>
                <w:rFonts w:ascii="Liberation Sans" w:hAnsi="Liberation Sans"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Montant Total des taxes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F426" w14:textId="77777777" w:rsidR="004C5F4A" w:rsidRDefault="00174A7D">
            <w:pPr>
              <w:pStyle w:val="TableContents"/>
              <w:jc w:val="center"/>
              <w:rPr>
                <w:rFonts w:ascii="Liberation Sans" w:hAnsi="Liberation Sans" w:hint="eastAsia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3 038,00 €</w:t>
            </w:r>
          </w:p>
        </w:tc>
      </w:tr>
    </w:tbl>
    <w:p w14:paraId="5C0117C7" w14:textId="77777777" w:rsidR="004C5F4A" w:rsidRDefault="004C5F4A">
      <w:pPr>
        <w:pStyle w:val="Standard"/>
        <w:rPr>
          <w:rFonts w:ascii="Liberation Sans" w:hAnsi="Liberation Sans" w:hint="eastAsia"/>
          <w:color w:val="008000"/>
          <w:sz w:val="18"/>
          <w:szCs w:val="18"/>
          <w:u w:val="single"/>
        </w:rPr>
      </w:pPr>
    </w:p>
    <w:p w14:paraId="30FA09C1" w14:textId="77777777" w:rsidR="004C5F4A" w:rsidRDefault="00174A7D">
      <w:pPr>
        <w:pStyle w:val="Standard"/>
        <w:jc w:val="both"/>
        <w:rPr>
          <w:rFonts w:hint="eastAsia"/>
        </w:rPr>
      </w:pPr>
      <w:r>
        <w:rPr>
          <w:rStyle w:val="Internetlink"/>
          <w:rFonts w:cs="Arial"/>
          <w:color w:val="000000"/>
          <w:sz w:val="20"/>
          <w:szCs w:val="20"/>
          <w:u w:val="none"/>
        </w:rPr>
        <w:t xml:space="preserve">Pour les extensions ou annexes d'habitation principale, si la </w:t>
      </w:r>
      <w:r>
        <w:rPr>
          <w:rStyle w:val="Internetlink"/>
          <w:rFonts w:cs="Arial"/>
          <w:color w:val="000000"/>
          <w:sz w:val="20"/>
          <w:szCs w:val="20"/>
          <w:u w:val="none"/>
        </w:rPr>
        <w:t>construction existante est inférieure à 100 m², la surface créée bénéficiera de l'abattement de 50 % de la valeur taxable sur la surface comprise entre l'existant et 100 m².</w:t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7095"/>
      </w:tblGrid>
      <w:tr w:rsidR="004C5F4A" w14:paraId="42905860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51080" w14:textId="77777777" w:rsidR="004C5F4A" w:rsidRDefault="00174A7D">
            <w:pPr>
              <w:pStyle w:val="Standard"/>
              <w:jc w:val="both"/>
              <w:rPr>
                <w:rFonts w:ascii="Liberation Sans" w:hAnsi="Liberation Sans" w:cs="Arial" w:hint="eastAsia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"/>
                <w:color w:val="000000"/>
                <w:sz w:val="20"/>
                <w:szCs w:val="20"/>
              </w:rPr>
              <w:t>Abri de jardin de 15 m² sur un terrain sur lequel existe une habitation de 90 m²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6BABD" w14:textId="77777777" w:rsidR="004C5F4A" w:rsidRDefault="00174A7D">
            <w:pPr>
              <w:pStyle w:val="Standard"/>
              <w:jc w:val="both"/>
              <w:rPr>
                <w:rFonts w:ascii="Liberation Sans" w:hAnsi="Liberation Sans" w:cs="Arial" w:hint="eastAsia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"/>
                <w:color w:val="000000"/>
                <w:sz w:val="20"/>
                <w:szCs w:val="20"/>
              </w:rPr>
              <w:t>C</w:t>
            </w:r>
            <w:r>
              <w:rPr>
                <w:rFonts w:ascii="Liberation Sans" w:hAnsi="Liberation Sans" w:cs="Arial"/>
                <w:color w:val="000000"/>
                <w:sz w:val="20"/>
                <w:szCs w:val="20"/>
              </w:rPr>
              <w:t>ompte tenu des 90 m² existants : 10 m² peuvent bénéficier de l’abattement.</w:t>
            </w:r>
          </w:p>
          <w:p w14:paraId="0D16E65E" w14:textId="77777777" w:rsidR="004C5F4A" w:rsidRDefault="00174A7D">
            <w:pPr>
              <w:pStyle w:val="Standard"/>
              <w:jc w:val="both"/>
              <w:rPr>
                <w:rFonts w:ascii="Liberation Sans" w:hAnsi="Liberation Sans" w:cs="Arial" w:hint="eastAsia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"/>
                <w:color w:val="000000"/>
                <w:sz w:val="20"/>
                <w:szCs w:val="20"/>
              </w:rPr>
              <w:t>Les 5 m² supplémentaires seront taxés sans abattement</w:t>
            </w:r>
          </w:p>
        </w:tc>
      </w:tr>
    </w:tbl>
    <w:p w14:paraId="369B2581" w14:textId="77777777" w:rsidR="004C5F4A" w:rsidRDefault="004C5F4A">
      <w:pPr>
        <w:pStyle w:val="Standard"/>
        <w:rPr>
          <w:rFonts w:ascii="Liberation Sans" w:hAnsi="Liberation Sans" w:hint="eastAsia"/>
          <w:color w:val="008000"/>
          <w:sz w:val="18"/>
          <w:szCs w:val="18"/>
          <w:u w:val="single"/>
        </w:rPr>
      </w:pPr>
    </w:p>
    <w:p w14:paraId="78FA9C67" w14:textId="77777777" w:rsidR="004C5F4A" w:rsidRDefault="00174A7D">
      <w:pPr>
        <w:pStyle w:val="Standard"/>
        <w:rPr>
          <w:rFonts w:hint="eastAsia"/>
        </w:rPr>
      </w:pPr>
      <w:r>
        <w:rPr>
          <w:rFonts w:ascii="Arial" w:eastAsia="Wingdings 2" w:hAnsi="Arial" w:cs="Wingdings 2"/>
          <w:b/>
          <w:bCs/>
          <w:sz w:val="20"/>
          <w:szCs w:val="20"/>
        </w:rPr>
        <w:t>---</w:t>
      </w:r>
      <w:r>
        <w:rPr>
          <w:rFonts w:ascii="Wingdings" w:eastAsia="Wingdings" w:hAnsi="Wingdings" w:cs="Wingdings"/>
          <w:b/>
          <w:bCs/>
          <w:sz w:val="20"/>
          <w:szCs w:val="20"/>
        </w:rPr>
        <w:t></w:t>
      </w:r>
      <w:r>
        <w:rPr>
          <w:rFonts w:ascii="Arial" w:eastAsia="Wingdings 2" w:hAnsi="Arial" w:cs="Wingdings 2"/>
          <w:b/>
          <w:bCs/>
          <w:sz w:val="20"/>
          <w:szCs w:val="20"/>
        </w:rPr>
        <w:t>-------------------------------------------------------------------------------------------------------------------------------------------------</w:t>
      </w:r>
    </w:p>
    <w:p w14:paraId="414F13C1" w14:textId="77777777" w:rsidR="004C5F4A" w:rsidRDefault="004C5F4A">
      <w:pPr>
        <w:pStyle w:val="Standard"/>
        <w:rPr>
          <w:rFonts w:ascii="Arial" w:eastAsia="Wingdings 2" w:hAnsi="Arial" w:cs="Wingdings 2"/>
          <w:b/>
          <w:bCs/>
          <w:i/>
          <w:iCs/>
          <w:sz w:val="12"/>
          <w:szCs w:val="12"/>
        </w:rPr>
      </w:pPr>
    </w:p>
    <w:p w14:paraId="11B5A22A" w14:textId="77777777" w:rsidR="004C5F4A" w:rsidRDefault="00174A7D">
      <w:pPr>
        <w:pStyle w:val="Standard"/>
        <w:rPr>
          <w:rFonts w:ascii="Liberation Sans" w:eastAsia="Wingdings 2" w:hAnsi="Liberation Sans" w:cs="Wingdings 2"/>
          <w:b/>
          <w:bCs/>
          <w:i/>
          <w:iCs/>
          <w:sz w:val="16"/>
          <w:szCs w:val="16"/>
        </w:rPr>
      </w:pPr>
      <w:r>
        <w:rPr>
          <w:rFonts w:ascii="Liberation Sans" w:eastAsia="Wingdings 2" w:hAnsi="Liberation Sans" w:cs="Wingdings 2"/>
          <w:b/>
          <w:bCs/>
          <w:i/>
          <w:iCs/>
          <w:sz w:val="16"/>
          <w:szCs w:val="16"/>
        </w:rPr>
        <w:t>Coupon à découper et à renvoyer à la Direction Départementale des Territoires du VAUCLUSE</w:t>
      </w:r>
    </w:p>
    <w:p w14:paraId="001AF0F1" w14:textId="77777777" w:rsidR="004C5F4A" w:rsidRDefault="00174A7D">
      <w:pPr>
        <w:pStyle w:val="Standard"/>
        <w:jc w:val="both"/>
        <w:rPr>
          <w:rFonts w:hint="eastAsia"/>
        </w:rPr>
      </w:pPr>
      <w:r>
        <w:rPr>
          <w:rFonts w:ascii="Arial" w:eastAsia="Wingdings 2" w:hAnsi="Arial" w:cs="Arial"/>
          <w:b/>
          <w:bCs/>
          <w:i/>
          <w:iCs/>
          <w:color w:val="000000"/>
          <w:sz w:val="16"/>
          <w:szCs w:val="16"/>
        </w:rPr>
        <w:t xml:space="preserve">Service de </w:t>
      </w:r>
      <w:r>
        <w:rPr>
          <w:rFonts w:ascii="Arial" w:eastAsia="Wingdings 2" w:hAnsi="Arial" w:cs="Arial"/>
          <w:b/>
          <w:bCs/>
          <w:i/>
          <w:iCs/>
          <w:color w:val="000000"/>
          <w:sz w:val="16"/>
          <w:szCs w:val="16"/>
        </w:rPr>
        <w:t xml:space="preserve">l’État en Vaucluse – DDT84- SPUR/DSAF –84905 Cedex 09     mel : </w:t>
      </w:r>
      <w:r>
        <w:rPr>
          <w:rFonts w:ascii="Arial" w:eastAsia="Wingdings 2" w:hAnsi="Arial" w:cs="Arial"/>
          <w:b/>
          <w:bCs/>
          <w:i/>
          <w:iCs/>
          <w:color w:val="000081"/>
          <w:sz w:val="16"/>
          <w:szCs w:val="16"/>
        </w:rPr>
        <w:t xml:space="preserve"> </w:t>
      </w:r>
      <w:hyperlink r:id="rId14" w:history="1">
        <w:r>
          <w:rPr>
            <w:rFonts w:ascii="Arial" w:eastAsia="Wingdings 2" w:hAnsi="Arial" w:cs="Arial"/>
            <w:b/>
            <w:bCs/>
            <w:i/>
            <w:iCs/>
            <w:color w:val="000081"/>
            <w:sz w:val="16"/>
            <w:szCs w:val="16"/>
          </w:rPr>
          <w:t>ddt-taxes-urbanisme@vaucluse.gouv.fr</w:t>
        </w:r>
      </w:hyperlink>
    </w:p>
    <w:p w14:paraId="2499EC33" w14:textId="77777777" w:rsidR="004C5F4A" w:rsidRDefault="004C5F4A">
      <w:pPr>
        <w:pStyle w:val="Standard"/>
        <w:jc w:val="both"/>
        <w:rPr>
          <w:rFonts w:ascii="Liberation Sans" w:eastAsia="Wingdings 2" w:hAnsi="Liberation Sans" w:cs="Wingdings 2"/>
          <w:i/>
          <w:iCs/>
          <w:sz w:val="16"/>
          <w:szCs w:val="16"/>
        </w:rPr>
      </w:pPr>
    </w:p>
    <w:p w14:paraId="40071F2B" w14:textId="77777777" w:rsidR="004C5F4A" w:rsidRDefault="00174A7D">
      <w:pPr>
        <w:pStyle w:val="Titre1"/>
        <w:rPr>
          <w:rFonts w:ascii="Liberation Sans" w:hAnsi="Liberation Sans" w:hint="eastAsia"/>
          <w:color w:val="0000FF"/>
          <w:u w:val="single"/>
        </w:rPr>
      </w:pPr>
      <w:r>
        <w:rPr>
          <w:rFonts w:ascii="Liberation Sans" w:hAnsi="Liberation Sans"/>
          <w:color w:val="0000FF"/>
          <w:u w:val="single"/>
        </w:rPr>
        <w:t>ADRESSE D’ENVOI DES TITRES DE PERCEPTION</w:t>
      </w:r>
    </w:p>
    <w:p w14:paraId="6C439726" w14:textId="77777777" w:rsidR="004C5F4A" w:rsidRDefault="004C5F4A">
      <w:pPr>
        <w:pStyle w:val="Standard"/>
        <w:rPr>
          <w:rFonts w:ascii="Liberation Sans" w:hAnsi="Liberation Sans" w:hint="eastAsia"/>
          <w:sz w:val="16"/>
          <w:szCs w:val="16"/>
        </w:rPr>
      </w:pPr>
    </w:p>
    <w:p w14:paraId="780A8789" w14:textId="77777777" w:rsidR="004C5F4A" w:rsidRDefault="00174A7D">
      <w:pPr>
        <w:pStyle w:val="Standard"/>
        <w:rPr>
          <w:rFonts w:hint="eastAsia"/>
        </w:rPr>
      </w:pPr>
      <w:r>
        <w:rPr>
          <w:rFonts w:ascii="Liberation Sans" w:hAnsi="Liberation Sans"/>
          <w:sz w:val="20"/>
          <w:szCs w:val="20"/>
        </w:rPr>
        <w:t xml:space="preserve">NOM(S) PRENOM(S) : 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color w:val="000000"/>
          <w:sz w:val="20"/>
          <w:szCs w:val="20"/>
        </w:rPr>
        <w:t>N° PC PA ou DP :</w:t>
      </w:r>
    </w:p>
    <w:p w14:paraId="46FE80FD" w14:textId="77777777" w:rsidR="004C5F4A" w:rsidRDefault="00174A7D">
      <w:pPr>
        <w:pStyle w:val="Textbody"/>
        <w:jc w:val="both"/>
        <w:rPr>
          <w:rFonts w:hint="eastAsia"/>
        </w:rPr>
      </w:pPr>
      <w:r>
        <w:rPr>
          <w:rFonts w:ascii="Liberation Sans" w:hAnsi="Liberation Sans"/>
          <w:b/>
          <w:bCs/>
          <w:sz w:val="20"/>
          <w:szCs w:val="20"/>
        </w:rPr>
        <w:t>Compte tenu de leur envoi à 12 mois puis 24 mois à compter de la date de délivrance du permis de construire, nous</w:t>
      </w:r>
      <w:r>
        <w:rPr>
          <w:rFonts w:ascii="Liberation Sans" w:hAnsi="Liberation Sans"/>
          <w:b/>
          <w:bCs/>
          <w:sz w:val="12"/>
          <w:szCs w:val="12"/>
        </w:rPr>
        <w:t xml:space="preserve"> </w:t>
      </w:r>
      <w:r>
        <w:rPr>
          <w:rFonts w:ascii="Liberation Sans" w:hAnsi="Liberation Sans"/>
          <w:b/>
          <w:bCs/>
          <w:sz w:val="20"/>
          <w:szCs w:val="20"/>
        </w:rPr>
        <w:t>vous remercions de nous préciser le lieu où devront être adressés les titres de perception :</w:t>
      </w:r>
    </w:p>
    <w:p w14:paraId="2CA74B3E" w14:textId="77777777" w:rsidR="004C5F4A" w:rsidRDefault="00174A7D">
      <w:pPr>
        <w:pStyle w:val="Standard"/>
        <w:rPr>
          <w:rFonts w:hint="eastAsia"/>
        </w:rPr>
      </w:pPr>
      <w:r>
        <w:rPr>
          <w:rFonts w:ascii="Liberation Sans" w:hAnsi="Liberation Sans"/>
          <w:sz w:val="20"/>
          <w:szCs w:val="20"/>
          <w:u w:val="single"/>
        </w:rPr>
        <w:t xml:space="preserve">Veuillez cocher la case souhaitée et remplir les </w:t>
      </w:r>
      <w:r>
        <w:rPr>
          <w:rFonts w:ascii="Liberation Sans" w:hAnsi="Liberation Sans"/>
          <w:sz w:val="20"/>
          <w:szCs w:val="20"/>
          <w:u w:val="single"/>
        </w:rPr>
        <w:t>informations ci-dessous :</w:t>
      </w:r>
    </w:p>
    <w:p w14:paraId="28FE617E" w14:textId="77777777" w:rsidR="004C5F4A" w:rsidRDefault="00174A7D">
      <w:pPr>
        <w:pStyle w:val="Standard"/>
        <w:rPr>
          <w:rFonts w:hint="eastAsia"/>
        </w:rPr>
      </w:pPr>
      <w:r>
        <w:rPr>
          <w:rFonts w:ascii="Liberation Sans" w:eastAsia="Liberation Sans" w:hAnsi="Liberation Sans" w:cs="Liberation Sans"/>
          <w:sz w:val="28"/>
          <w:szCs w:val="28"/>
        </w:rPr>
        <w:t>□</w:t>
      </w:r>
      <w:r>
        <w:rPr>
          <w:rFonts w:ascii="Liberation Sans" w:eastAsia="Lucida Sans Unicode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0"/>
          <w:szCs w:val="20"/>
        </w:rPr>
        <w:t>Adresse de la future construction :</w:t>
      </w:r>
    </w:p>
    <w:p w14:paraId="41EEDBB1" w14:textId="77777777" w:rsidR="004C5F4A" w:rsidRDefault="004C5F4A">
      <w:pPr>
        <w:pStyle w:val="Standard"/>
        <w:rPr>
          <w:rFonts w:ascii="Liberation Sans" w:hAnsi="Liberation Sans" w:hint="eastAsia"/>
          <w:sz w:val="20"/>
          <w:szCs w:val="20"/>
        </w:rPr>
      </w:pPr>
    </w:p>
    <w:p w14:paraId="036EE2A1" w14:textId="77777777" w:rsidR="004C5F4A" w:rsidRDefault="00174A7D">
      <w:pPr>
        <w:pStyle w:val="Standard"/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       N° RUE :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</w:p>
    <w:p w14:paraId="4FF8FF59" w14:textId="77777777" w:rsidR="004C5F4A" w:rsidRDefault="00174A7D">
      <w:pPr>
        <w:pStyle w:val="Standard"/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  <w:t>CODE POSTAL – VILLE :</w:t>
      </w:r>
    </w:p>
    <w:p w14:paraId="1E68D067" w14:textId="77777777" w:rsidR="004C5F4A" w:rsidRDefault="00174A7D">
      <w:pPr>
        <w:pStyle w:val="Standard"/>
        <w:rPr>
          <w:rFonts w:hint="eastAsia"/>
        </w:rPr>
      </w:pPr>
      <w:r>
        <w:rPr>
          <w:rFonts w:ascii="Liberation Sans" w:eastAsia="Liberation Sans" w:hAnsi="Liberation Sans" w:cs="Liberation Sans"/>
          <w:sz w:val="28"/>
          <w:szCs w:val="28"/>
        </w:rPr>
        <w:t xml:space="preserve">□ </w:t>
      </w:r>
      <w:r>
        <w:rPr>
          <w:rFonts w:ascii="Liberation Sans" w:hAnsi="Liberation Sans"/>
          <w:sz w:val="20"/>
          <w:szCs w:val="20"/>
        </w:rPr>
        <w:t>Autre adresse :</w:t>
      </w:r>
    </w:p>
    <w:p w14:paraId="360FB571" w14:textId="77777777" w:rsidR="004C5F4A" w:rsidRDefault="004C5F4A">
      <w:pPr>
        <w:pStyle w:val="Standard"/>
        <w:rPr>
          <w:rFonts w:ascii="Liberation Sans" w:hAnsi="Liberation Sans" w:hint="eastAsia"/>
          <w:sz w:val="20"/>
          <w:szCs w:val="20"/>
        </w:rPr>
      </w:pPr>
    </w:p>
    <w:p w14:paraId="13B08878" w14:textId="77777777" w:rsidR="004C5F4A" w:rsidRDefault="00174A7D">
      <w:pPr>
        <w:pStyle w:val="Standard"/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       N° RUE :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  <w:t>CODE POSTAL – VILLE :</w:t>
      </w:r>
    </w:p>
    <w:p w14:paraId="767023F4" w14:textId="77777777" w:rsidR="004C5F4A" w:rsidRDefault="004C5F4A">
      <w:pPr>
        <w:pStyle w:val="Standard"/>
        <w:jc w:val="both"/>
        <w:rPr>
          <w:rFonts w:ascii="Liberation Sans" w:hAnsi="Liberation Sans" w:hint="eastAsia"/>
          <w:b/>
          <w:sz w:val="16"/>
          <w:szCs w:val="16"/>
          <w:u w:val="single"/>
        </w:rPr>
      </w:pPr>
    </w:p>
    <w:p w14:paraId="472048F7" w14:textId="77777777" w:rsidR="004C5F4A" w:rsidRDefault="00174A7D">
      <w:pPr>
        <w:pStyle w:val="Standard"/>
        <w:jc w:val="both"/>
        <w:rPr>
          <w:rFonts w:hint="eastAsia"/>
        </w:rPr>
      </w:pPr>
      <w:r>
        <w:rPr>
          <w:rFonts w:ascii="Liberation Sans" w:eastAsia="Wingdings 2" w:hAnsi="Liberation Sans" w:cs="Wingdings 2"/>
          <w:b/>
          <w:sz w:val="20"/>
          <w:szCs w:val="20"/>
          <w:u w:val="single"/>
        </w:rPr>
        <w:t>Signature précédée de la mention « Lu et approuvé » :</w:t>
      </w:r>
    </w:p>
    <w:sectPr w:rsidR="004C5F4A">
      <w:footerReference w:type="default" r:id="rId15"/>
      <w:pgSz w:w="11906" w:h="16838"/>
      <w:pgMar w:top="850" w:right="663" w:bottom="1178" w:left="1134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1F28" w14:textId="77777777" w:rsidR="00174A7D" w:rsidRDefault="00174A7D">
      <w:pPr>
        <w:rPr>
          <w:rFonts w:hint="eastAsia"/>
        </w:rPr>
      </w:pPr>
      <w:r>
        <w:separator/>
      </w:r>
    </w:p>
  </w:endnote>
  <w:endnote w:type="continuationSeparator" w:id="0">
    <w:p w14:paraId="270FEAC0" w14:textId="77777777" w:rsidR="00174A7D" w:rsidRDefault="00174A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6FDE" w14:textId="77777777" w:rsidR="006A22B1" w:rsidRDefault="00174A7D">
    <w:pPr>
      <w:pStyle w:val="Pieddepage"/>
      <w:jc w:val="right"/>
      <w:rPr>
        <w:rFonts w:hint="eastAsi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2513" w14:textId="77777777" w:rsidR="00174A7D" w:rsidRDefault="00174A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62ACBF" w14:textId="77777777" w:rsidR="00174A7D" w:rsidRDefault="00174A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3F3"/>
    <w:multiLevelType w:val="multilevel"/>
    <w:tmpl w:val="0C6A9618"/>
    <w:styleLink w:val="WW8Num2"/>
    <w:lvl w:ilvl="0">
      <w:numFmt w:val="bullet"/>
      <w:lvlText w:val="-"/>
      <w:lvlJc w:val="left"/>
      <w:rPr>
        <w:rFonts w:ascii="OpenSymbol" w:hAnsi="Open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5F4A"/>
    <w:rsid w:val="00174A7D"/>
    <w:rsid w:val="004C5F4A"/>
    <w:rsid w:val="0065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4DE2"/>
  <w15:docId w15:val="{3720867D-CF95-4B4B-A19E-A0901402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tabs>
        <w:tab w:val="left" w:pos="5103"/>
        <w:tab w:val="left" w:pos="5670"/>
      </w:tabs>
      <w:jc w:val="center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Liberation Sans" w:eastAsia="Liberation Sans" w:hAnsi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eastAsia="Liberation Sans" w:hAnsi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ans" w:eastAsia="Liberation Sans" w:hAnsi="Liberation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5054"/>
        <w:tab w:val="right" w:pos="10109"/>
      </w:tabs>
    </w:pPr>
  </w:style>
  <w:style w:type="paragraph" w:styleId="Corpsdetexte2">
    <w:name w:val="Body Text 2"/>
    <w:basedOn w:val="Standard"/>
    <w:pPr>
      <w:jc w:val="both"/>
    </w:p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En-tte">
    <w:name w:val="header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OpenSymbol" w:eastAsia="OpenSymbol" w:hAnsi="OpenSymbol" w:cs="Open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ucluse.gouv.fr/taux-2017-de-la-taxe-d-amenagement-ta-a9611.html" TargetMode="External"/><Relationship Id="rId13" Type="http://schemas.openxmlformats.org/officeDocument/2006/relationships/hyperlink" Target="http://www.cohesion-territoires.gouv.fr/calcul-de-la-taxe-d-amenagement-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ucluse.gouv.fr/taux-2017-de-la-taxe-d-amenagement-ta-a9611.html" TargetMode="External"/><Relationship Id="rId12" Type="http://schemas.openxmlformats.org/officeDocument/2006/relationships/hyperlink" Target="http://vosdroits.service-public.fr/professionnels-entreprises/F22286.x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sdroits.service-public.fr/professionnels-entreprises/F23263.x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rvice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ucluse.gouv.fr/taux-2017-de-la-taxe-d-amenagement-ta-a9611.html" TargetMode="External"/><Relationship Id="rId14" Type="http://schemas.openxmlformats.org/officeDocument/2006/relationships/hyperlink" Target="mailto:ddt-taxes-urbanisme@vaucluse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PIERRE</dc:creator>
  <cp:lastModifiedBy>Collaborateur - Mairie de Piolenc</cp:lastModifiedBy>
  <cp:revision>2</cp:revision>
  <cp:lastPrinted>2020-09-08T15:00:00Z</cp:lastPrinted>
  <dcterms:created xsi:type="dcterms:W3CDTF">2021-09-21T14:11:00Z</dcterms:created>
  <dcterms:modified xsi:type="dcterms:W3CDTF">2021-09-21T14:11:00Z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